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3A" w:rsidRPr="0033163A" w:rsidRDefault="0033163A" w:rsidP="003316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  <w:r w:rsidRPr="00C65BF7">
        <w:rPr>
          <w:rFonts w:ascii="Times New Roman" w:eastAsia="Times New Roman" w:hAnsi="Times New Roman" w:cs="Times New Roman"/>
          <w:sz w:val="32"/>
          <w:szCs w:val="32"/>
          <w:lang w:eastAsia="da-DK"/>
        </w:rPr>
        <w:t>Om Begrebet Ironi</w:t>
      </w:r>
      <w:r w:rsidR="00832B2A">
        <w:rPr>
          <w:rFonts w:ascii="Times New Roman" w:eastAsia="Times New Roman" w:hAnsi="Times New Roman" w:cs="Times New Roman"/>
          <w:sz w:val="32"/>
          <w:szCs w:val="32"/>
          <w:lang w:eastAsia="da-DK"/>
        </w:rPr>
        <w:t xml:space="preserve"> </w:t>
      </w:r>
      <w:r w:rsidRPr="00C65BF7">
        <w:rPr>
          <w:rFonts w:ascii="Times New Roman" w:eastAsia="Times New Roman" w:hAnsi="Times New Roman" w:cs="Times New Roman"/>
          <w:sz w:val="32"/>
          <w:szCs w:val="32"/>
          <w:lang w:eastAsia="da-DK"/>
        </w:rPr>
        <w:t xml:space="preserve">med stadigt Hensyn til </w:t>
      </w:r>
      <w:proofErr w:type="spellStart"/>
      <w:r w:rsidRPr="00C65BF7">
        <w:rPr>
          <w:rFonts w:ascii="Times New Roman" w:eastAsia="Times New Roman" w:hAnsi="Times New Roman" w:cs="Times New Roman"/>
          <w:sz w:val="32"/>
          <w:szCs w:val="32"/>
          <w:lang w:eastAsia="da-DK"/>
        </w:rPr>
        <w:t>Socrates</w:t>
      </w:r>
      <w:proofErr w:type="spellEnd"/>
    </w:p>
    <w:p w:rsidR="0033163A" w:rsidRPr="0033163A" w:rsidRDefault="0033163A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Udgivet for Magistergraden</w:t>
      </w:r>
    </w:p>
    <w:p w:rsidR="0033163A" w:rsidRPr="0033163A" w:rsidRDefault="0033163A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P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S.A. KIERKEGAARD,</w:t>
      </w:r>
      <w:r w:rsid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theologisk</w:t>
      </w:r>
      <w:proofErr w:type="spellEnd"/>
      <w:r w:rsidRP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Candidat</w:t>
      </w:r>
      <w:proofErr w:type="spellEnd"/>
    </w:p>
    <w:p w:rsidR="00C65BF7" w:rsidRDefault="00C65BF7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3163A" w:rsidRDefault="0033163A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3163A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Indledning</w:t>
      </w:r>
    </w:p>
    <w:p w:rsidR="0033163A" w:rsidRPr="0077420D" w:rsidRDefault="0033163A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14C67" w:rsidRPr="0077420D" w:rsidRDefault="0077420D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Førend </w:t>
      </w:r>
      <w:proofErr w:type="gram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jeg</w:t>
      </w:r>
      <w:proofErr w:type="gramEnd"/>
      <w:r w:rsidR="00832B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[</w:t>
      </w:r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…</w:t>
      </w:r>
      <w:r w:rsidR="00832B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]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gaaer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til Udviklingen af Begrebet Ironi, bliver det nødvendigt at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sikkre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mig en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paalidelig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authentisk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Opfattelse af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' historisk-virkelige,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phænomenologiske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Existents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med Hensyn til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Spørgsmaalet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om dennes mulige Forhold til den forklarede Opfattelse, der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gjennem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begeistret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eller misundelig Samtid er bleven ham til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Deel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det bliver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uundgaaelig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nødvendigt, fordi Begrebet</w:t>
      </w:r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Ironi med</w:t>
      </w:r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holder sit Indtog i Verden. Begreberne have nemlig ligesom Individerne deres Historie og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formaae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ligesaalidet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disse at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modstaae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Tidens Vælde, men med alt dette og under alt dette beholde de dog en Slags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Hjemvee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efter deres Fødeegn</w:t>
      </w:r>
      <w:r w:rsidR="00832B2A">
        <w:rPr>
          <w:rFonts w:ascii="Times New Roman" w:eastAsia="Times New Roman" w:hAnsi="Times New Roman" w:cs="Times New Roman"/>
          <w:sz w:val="24"/>
          <w:szCs w:val="24"/>
          <w:lang w:eastAsia="da-DK"/>
        </w:rPr>
        <w:t>.[…]</w:t>
      </w:r>
    </w:p>
    <w:p w:rsidR="0077420D" w:rsidRPr="0077420D" w:rsidRDefault="0077420D" w:rsidP="0033163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At nu Traditionen til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'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Existents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knyttet Ordet Ironi, det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Enhver, men deraf følger ingenlunde, at Enhver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hvad Ironi er. Fremdeles, hvis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Een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et fortroligt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Bekjendtskab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Soc.s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Liv og Levnet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tilvandt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en Forestilling om hans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Eiendommelighed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havde han derfor endnu </w:t>
      </w:r>
      <w:proofErr w:type="spellStart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>ei</w:t>
      </w:r>
      <w:proofErr w:type="spellEnd"/>
      <w:r w:rsidRPr="0077420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</w:t>
      </w:r>
      <w:r w:rsidR="00832B2A">
        <w:rPr>
          <w:rFonts w:ascii="Times New Roman" w:eastAsia="Times New Roman" w:hAnsi="Times New Roman" w:cs="Times New Roman"/>
          <w:sz w:val="24"/>
          <w:szCs w:val="24"/>
          <w:lang w:eastAsia="da-DK"/>
        </w:rPr>
        <w:t>fuldt Begreb om, hvad Ironi er.[…]</w:t>
      </w:r>
    </w:p>
    <w:p w:rsidR="00AC0355" w:rsidRPr="0033163A" w:rsidRDefault="0077420D" w:rsidP="0033163A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 w:rsidRPr="0077420D">
        <w:rPr>
          <w:rFonts w:ascii="Times New Roman" w:hAnsi="Times New Roman" w:cs="Times New Roman"/>
          <w:sz w:val="24"/>
          <w:szCs w:val="24"/>
        </w:rPr>
        <w:t xml:space="preserve">Hvad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Socrates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nemlig selv satte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megen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Priis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staae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stille og besinde sig ɔ: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Taushed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, dette er hele hans Liv i Forhold til Verdenshistorien. Han har Intet efterladt, hvorefter en senere Tid kan bedømme ham; ja tænkte jeg mig endog samtidig med ham,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vilde han dog altid være vanskelig at opfatte. Han hørte nemlig til den Art af Mennesker, hvor man ikke kan blive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staaende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ved det Ydre som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saadant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. Det Ydre tydede bestandig hen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et Andet og Modsat. Ikke var det med ham som med en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Philosoph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, der foredrager sine Anskuelser, hvor netop dette hans Foredrag er selve Ideens Tilstedeværelse, men det Soc. sagde, betydede noget Andet. Det Ydre var overhovedet ikke i harmonisk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Eenhed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med det Indre, men snarere dets Modsætning, og kun under denne Brydningsvinkel er han at opfatte. Med Hensyn til Soc.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altsaa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er der i en ganske anden Forstand Tale om Opfattelse end ved de fleste andre Mennesker. Heri ligger allerede Nødvendigheden af, at Soc. kun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gjennem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combineret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Beregning kan opfattes. Men da der nu ligger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Aartusinder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mellem ham og os, og selv hans Samtid ikke kunde </w:t>
      </w:r>
      <w:proofErr w:type="gramStart"/>
      <w:r w:rsidRPr="0077420D">
        <w:rPr>
          <w:rFonts w:ascii="Times New Roman" w:hAnsi="Times New Roman" w:cs="Times New Roman"/>
          <w:sz w:val="24"/>
          <w:szCs w:val="24"/>
        </w:rPr>
        <w:t>gribe</w:t>
      </w:r>
      <w:proofErr w:type="gramEnd"/>
      <w:r w:rsidRPr="0077420D">
        <w:rPr>
          <w:rFonts w:ascii="Times New Roman" w:hAnsi="Times New Roman" w:cs="Times New Roman"/>
          <w:sz w:val="24"/>
          <w:szCs w:val="24"/>
        </w:rPr>
        <w:t xml:space="preserve"> ham i hans Umiddelbarhed,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seer man let, at det for os bliver dobbelt vanskeligt at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reconstruere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hans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Existents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, da vi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igjennem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en ny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combineret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Beregning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maae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stræbe at opfatte den allerede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iforveien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indviklede Opfattelse. Sige vi nu, at det, der udgjorde det Substantielle i hans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Existents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, var Ironi (dette er vel en Modsigelse, men skal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være det), postulere vi endvidere, at Ironi er et negativt Begreb,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seer man let, hvor vanskeligt det bliver at fastholde Billedet af ham, ja at det synes umuligt eller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idetmindste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ligesaa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besværligt, som at afbilde en Nisse med den Hat, der </w:t>
      </w:r>
      <w:proofErr w:type="spellStart"/>
      <w:r w:rsidRPr="0077420D">
        <w:rPr>
          <w:rFonts w:ascii="Times New Roman" w:hAnsi="Times New Roman" w:cs="Times New Roman"/>
          <w:sz w:val="24"/>
          <w:szCs w:val="24"/>
        </w:rPr>
        <w:t>gjør</w:t>
      </w:r>
      <w:proofErr w:type="spellEnd"/>
      <w:r w:rsidRPr="0077420D">
        <w:rPr>
          <w:rFonts w:ascii="Times New Roman" w:hAnsi="Times New Roman" w:cs="Times New Roman"/>
          <w:sz w:val="24"/>
          <w:szCs w:val="24"/>
        </w:rPr>
        <w:t xml:space="preserve"> ham usynlig</w:t>
      </w:r>
      <w:r w:rsidR="00832B2A">
        <w:rPr>
          <w:rFonts w:ascii="Times New Roman" w:hAnsi="Times New Roman" w:cs="Times New Roman"/>
          <w:sz w:val="24"/>
          <w:szCs w:val="24"/>
        </w:rPr>
        <w:t>.[…]</w:t>
      </w:r>
    </w:p>
    <w:p w:rsidR="0033163A" w:rsidRDefault="0033163A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3163A" w:rsidRDefault="0033163A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14C67" w:rsidRPr="0033163A" w:rsidRDefault="00614C67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3163A">
        <w:rPr>
          <w:rFonts w:ascii="Times New Roman" w:hAnsi="Times New Roman" w:cs="Times New Roman"/>
          <w:i/>
          <w:sz w:val="24"/>
          <w:szCs w:val="24"/>
        </w:rPr>
        <w:t>Symposiet</w:t>
      </w:r>
    </w:p>
    <w:p w:rsidR="00614C67" w:rsidRPr="00AC0355" w:rsidRDefault="00614C67" w:rsidP="0033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C04F2" w:rsidRDefault="00832B2A" w:rsidP="00331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[…] </w:t>
      </w:r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See vi nemlig hen til, hvorledes det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Kjærligheds-Forhold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have været beskaffent, der har fundet Sted mellem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Alcibiades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maae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 jo vistnok give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Alcibiades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Ret,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omtaler, hvorledes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haanede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for hans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da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tilføier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»og ikke blot mig har han behandlet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denne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Maade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Charmides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Glaukons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Søn,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Euthydem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Diokles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' Søn og mange Andre, hvilke han som tilsyneladende Elsker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skuffede, at han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istedetfor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Elsker blev den Elskede.«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Alcibiades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formaaer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derfor ikke at </w:t>
      </w:r>
      <w:proofErr w:type="gram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løsrive</w:t>
      </w:r>
      <w:proofErr w:type="gram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fra ham. Med al Lidenskabelighed slutter han sig til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jeg hører ham, banker mit Hjerte heftigere end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Korybanternes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Taarer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udstrømme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under hans Tale. Andre Talere kan umulig virke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ham, han føler med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Uvillie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sin slaviske Tilstand, ja Livet synes ham i denne Tilstand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utaaleligt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Han flyer ham som Sirenerne, tilstopper sine Øren, for at han ikke skal blive siddende ved hans Side og ældes, ja ofte ønsker han endog, at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var i Live, og dog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han, at om det skete, vilde det være ham langt smerteligere. Han er som bidt af en Slange, ja han er bidt af noget Smerteligere og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smerteligste Sted, nemlig i Hjertet eller i Sjælen. At det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Kjærligheds-Forhold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fandt Sted mellem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Alcibiades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var et intelligent, behøver jeg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naturligviis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blot at erindre </w:t>
      </w:r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om. Men spørge vi nu, hvad det da var hos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gjorde 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saadant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Forhold ikke blot muligt, men nødvendigt (thi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Alcibiades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bemærker jo rigtigt, at det ikke var ham alene, der stod i dette Forhold til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næsten alle dem, der havde Omgang med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jeg Intet at svare uden, at det var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' Ironi. Havde nemlig deres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Kjærligheds-Forhold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bestaaet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en rig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Udvexling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Ideer, eller en fyldig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Udstrømmen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fra den ene Side og taknemlig Modtagelse fra den anden Side,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vilde de jo have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havt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Tredie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hvori de elskede hinanden, i Ideen nemlig, og 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saadant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Forhold vilde derfor aldrig have affødt en slig lidenskabelig Uro. Men netop fordi det er Ironiens Væsen aldrig at demaskere sig, og fordi det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anden Side er den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ligesaa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væsentligt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proteusagtigt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forandre Maske, derfor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maatte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nødvendig forskaffe den e</w:t>
      </w:r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lskende Yngling </w:t>
      </w:r>
      <w:proofErr w:type="spellStart"/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megen Pine.</w:t>
      </w:r>
      <w:r w:rsidR="0033163A" w:rsidRP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(</w:t>
      </w:r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Ironikeren løfter Individet ud af den umiddelbare </w:t>
      </w:r>
      <w:proofErr w:type="spellStart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Existents</w:t>
      </w:r>
      <w:proofErr w:type="spellEnd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dette er det </w:t>
      </w:r>
      <w:proofErr w:type="spellStart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Frigjørende</w:t>
      </w:r>
      <w:proofErr w:type="spellEnd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</w:t>
      </w:r>
      <w:proofErr w:type="spellStart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derpaa</w:t>
      </w:r>
      <w:proofErr w:type="spellEnd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lader han ham svæve ligesom efter Sagnet </w:t>
      </w:r>
      <w:proofErr w:type="spellStart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Muhameds</w:t>
      </w:r>
      <w:proofErr w:type="spellEnd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Lig-Kiste</w:t>
      </w:r>
      <w:proofErr w:type="spellEnd"/>
      <w:r w:rsidR="0033163A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mellem to Magneter – det Tillokkende og det Frastødende</w:t>
      </w:r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bookmarkStart w:id="0" w:name="bi.32"/>
      <w:bookmarkEnd w:id="0"/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som den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noget Afskrækkende ved sig, har den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ligesaa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vist noget overordentligt Forførerisk og Fortryllende. Det Formummede og Hemmelighedsfulde, den har ved sig, den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telegraphiske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Communication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aabner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fordi en Ironiker altid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langtfra, den uendelige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Sympathi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den forudsætter,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Forstaaelsens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flygtige men ubeskrivelige Nu, der fortrænges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øieblikkelig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Misforstaaelsens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Angst, – alt dette fængsler med uopløselige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Baand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I det derfor Individet i første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Øieblik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føler sig frigjort og udvidet ved Ironikerens Berøring, idet han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aabner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for dette Individ, er det i næste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Øieblik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hans Magt, og det er det formodentlig,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Alcibiades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mener,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omtaler, hvorledes de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blevne skuffede af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idet han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istedetfor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Elsker blev den Elskede. Da det dernæst er Ironikeren væsentligt, aldrig at udtale Ideen som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blot flygtigt at antyde den, at tage med den ene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Haand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hvad der gives med den anden, at besidde Ideen som personlig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Eiendom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bliver Forholdet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naturligviis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endnu mere spændende. Og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nu i al Stilhed den Sygdom udviklet sig i Individet, der er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ligesaa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ironisk som al anden Tæring, og lader Individet befinde sig bedst,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er sin Opløsning nærmest. Ironikeren er den Vampyr, der har udsuget Blodet af den Elskende, og som derunder har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tilviftet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</w:t>
      </w:r>
      <w:proofErr w:type="spellStart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>Kjølighed</w:t>
      </w:r>
      <w:proofErr w:type="spellEnd"/>
      <w:r w:rsidR="00614C67" w:rsidRPr="00614C6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har dysset ham i Søvn </w:t>
      </w:r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</w:t>
      </w:r>
      <w:proofErr w:type="spellStart"/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>piint</w:t>
      </w:r>
      <w:proofErr w:type="spellEnd"/>
      <w:r w:rsidR="0033163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med urolige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.[…]</w:t>
      </w:r>
    </w:p>
    <w:p w:rsidR="0033163A" w:rsidRPr="009C04F2" w:rsidRDefault="00832B2A" w:rsidP="009C04F2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[…] </w:t>
      </w:r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at det Hele ender med, at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sin Ironi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igjen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vipper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Alcibiades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ud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bølgende Hav, og denne er, til Trods for sin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Ruus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sin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Begeistring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sine store Ord, lige </w:t>
      </w:r>
      <w:r w:rsidR="009C04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nær i sit Forhold til </w:t>
      </w:r>
      <w:proofErr w:type="spellStart"/>
      <w:r w:rsidR="009C04F2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.[…] </w:t>
      </w:r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Hvad nu dernæst den Oplysning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angaaer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vi af denne Fremstilling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faae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Hensyn til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Kjærlighedens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Væsen,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den var i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Socrates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 vi overbevise os om, at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Theori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Praxis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vare i Samklang. Den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her beskrives, er Ironiens, men Ironien er det Negative i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Kjærligheden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den er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Kjærlighedens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Incitament, den er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Intelligentsens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Gebeet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hvad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Gjækkeri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Elskovs-Stridigheder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i den lavere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Kjærligheds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Rige. At der nu i Ironikeren, for atter at erindre herom, er en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Urgrund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et Valuta, det er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udisputeerligt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den Mønt, han udgiver, har ikke den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paalydende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Værdi, men er som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Papirspenge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Intet, og dog </w:t>
      </w:r>
      <w:proofErr w:type="spellStart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>foregaaer</w:t>
      </w:r>
      <w:proofErr w:type="spellEnd"/>
      <w:r w:rsidR="00C65BF7" w:rsidRPr="00C65BF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hele hans Omsætnin</w:t>
      </w:r>
      <w:r w:rsidR="009C04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 med Verden i denne Pengesort </w:t>
      </w:r>
      <w:r w:rsidR="009C04F2">
        <w:rPr>
          <w:rFonts w:ascii="Times New Roman" w:hAnsi="Times New Roman" w:cs="Times New Roman"/>
          <w:sz w:val="24"/>
          <w:szCs w:val="24"/>
        </w:rPr>
        <w:t>(</w:t>
      </w:r>
      <w:r w:rsidRPr="0033163A">
        <w:rPr>
          <w:rFonts w:ascii="Times New Roman" w:hAnsi="Times New Roman" w:cs="Times New Roman"/>
          <w:i/>
          <w:sz w:val="24"/>
          <w:szCs w:val="24"/>
        </w:rPr>
        <w:t>Om Begrebet Ironi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63A">
        <w:rPr>
          <w:rFonts w:ascii="Times New Roman" w:hAnsi="Times New Roman" w:cs="Times New Roman"/>
          <w:i/>
          <w:sz w:val="24"/>
          <w:szCs w:val="24"/>
        </w:rPr>
        <w:t>SKS</w:t>
      </w:r>
      <w:r>
        <w:rPr>
          <w:rFonts w:ascii="Times New Roman" w:hAnsi="Times New Roman" w:cs="Times New Roman"/>
          <w:sz w:val="24"/>
          <w:szCs w:val="24"/>
        </w:rPr>
        <w:t xml:space="preserve"> 1, 71-74,</w:t>
      </w:r>
      <w:r w:rsidR="009C04F2">
        <w:rPr>
          <w:rFonts w:ascii="Times New Roman" w:hAnsi="Times New Roman" w:cs="Times New Roman"/>
          <w:sz w:val="24"/>
          <w:szCs w:val="24"/>
        </w:rPr>
        <w:t>108-112).</w:t>
      </w:r>
    </w:p>
    <w:sectPr w:rsidR="0033163A" w:rsidRPr="009C04F2" w:rsidSect="007041D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BC" w:rsidRDefault="006142BC" w:rsidP="00832B2A">
      <w:pPr>
        <w:spacing w:after="0" w:line="240" w:lineRule="auto"/>
      </w:pPr>
      <w:r>
        <w:separator/>
      </w:r>
    </w:p>
  </w:endnote>
  <w:endnote w:type="continuationSeparator" w:id="0">
    <w:p w:rsidR="006142BC" w:rsidRDefault="006142BC" w:rsidP="0083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97622"/>
      <w:docPartObj>
        <w:docPartGallery w:val="Page Numbers (Bottom of Page)"/>
        <w:docPartUnique/>
      </w:docPartObj>
    </w:sdtPr>
    <w:sdtContent>
      <w:p w:rsidR="00832B2A" w:rsidRDefault="00832B2A">
        <w:pPr>
          <w:pStyle w:val="Sidefo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2B2A" w:rsidRDefault="00832B2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BC" w:rsidRDefault="006142BC" w:rsidP="00832B2A">
      <w:pPr>
        <w:spacing w:after="0" w:line="240" w:lineRule="auto"/>
      </w:pPr>
      <w:r>
        <w:separator/>
      </w:r>
    </w:p>
  </w:footnote>
  <w:footnote w:type="continuationSeparator" w:id="0">
    <w:p w:rsidR="006142BC" w:rsidRDefault="006142BC" w:rsidP="00832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0D"/>
    <w:rsid w:val="000C1292"/>
    <w:rsid w:val="0033163A"/>
    <w:rsid w:val="004D3252"/>
    <w:rsid w:val="006142BC"/>
    <w:rsid w:val="00614C67"/>
    <w:rsid w:val="007041DB"/>
    <w:rsid w:val="0077420D"/>
    <w:rsid w:val="00832B2A"/>
    <w:rsid w:val="00880A97"/>
    <w:rsid w:val="009C04F2"/>
    <w:rsid w:val="00AC0355"/>
    <w:rsid w:val="00C65BF7"/>
    <w:rsid w:val="00FD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pa">
    <w:name w:val="spa"/>
    <w:basedOn w:val="Standardskrifttypeiafsnit"/>
    <w:rsid w:val="0077420D"/>
  </w:style>
  <w:style w:type="character" w:customStyle="1" w:styleId="schw">
    <w:name w:val="schw"/>
    <w:basedOn w:val="Standardskrifttypeiafsnit"/>
    <w:rsid w:val="0077420D"/>
  </w:style>
  <w:style w:type="character" w:customStyle="1" w:styleId="stregsk">
    <w:name w:val="stregsk"/>
    <w:basedOn w:val="Standardskrifttypeiafsnit"/>
    <w:rsid w:val="0077420D"/>
  </w:style>
  <w:style w:type="character" w:customStyle="1" w:styleId="ant">
    <w:name w:val="ant"/>
    <w:basedOn w:val="Standardskrifttypeiafsnit"/>
    <w:rsid w:val="0077420D"/>
  </w:style>
  <w:style w:type="character" w:customStyle="1" w:styleId="fed">
    <w:name w:val="fed"/>
    <w:basedOn w:val="Standardskrifttypeiafsnit"/>
    <w:rsid w:val="00AC0355"/>
  </w:style>
  <w:style w:type="character" w:customStyle="1" w:styleId="grad2">
    <w:name w:val="grad2"/>
    <w:basedOn w:val="Standardskrifttypeiafsnit"/>
    <w:rsid w:val="0033163A"/>
  </w:style>
  <w:style w:type="character" w:customStyle="1" w:styleId="grad3">
    <w:name w:val="grad3"/>
    <w:basedOn w:val="Standardskrifttypeiafsnit"/>
    <w:rsid w:val="0033163A"/>
  </w:style>
  <w:style w:type="character" w:customStyle="1" w:styleId="grad1">
    <w:name w:val="grad1"/>
    <w:basedOn w:val="Standardskrifttypeiafsnit"/>
    <w:rsid w:val="0033163A"/>
  </w:style>
  <w:style w:type="character" w:styleId="Hyperlink">
    <w:name w:val="Hyperlink"/>
    <w:basedOn w:val="Standardskrifttypeiafsnit"/>
    <w:uiPriority w:val="99"/>
    <w:semiHidden/>
    <w:unhideWhenUsed/>
    <w:rsid w:val="00C65BF7"/>
    <w:rPr>
      <w:color w:val="0000FF"/>
      <w:u w:val="single"/>
    </w:rPr>
  </w:style>
  <w:style w:type="character" w:customStyle="1" w:styleId="kor">
    <w:name w:val="kor"/>
    <w:basedOn w:val="Standardskrifttypeiafsnit"/>
    <w:rsid w:val="00C65BF7"/>
  </w:style>
  <w:style w:type="paragraph" w:styleId="Sidehoved">
    <w:name w:val="header"/>
    <w:basedOn w:val="Normal"/>
    <w:link w:val="SidehovedTegn"/>
    <w:uiPriority w:val="99"/>
    <w:semiHidden/>
    <w:unhideWhenUsed/>
    <w:rsid w:val="0083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32B2A"/>
  </w:style>
  <w:style w:type="paragraph" w:styleId="Sidefod">
    <w:name w:val="footer"/>
    <w:basedOn w:val="Normal"/>
    <w:link w:val="SidefodTegn"/>
    <w:uiPriority w:val="99"/>
    <w:unhideWhenUsed/>
    <w:rsid w:val="0083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1079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 stationær</dc:creator>
  <cp:lastModifiedBy>Sodas stationær</cp:lastModifiedBy>
  <cp:revision>2</cp:revision>
  <dcterms:created xsi:type="dcterms:W3CDTF">2013-02-24T15:06:00Z</dcterms:created>
  <dcterms:modified xsi:type="dcterms:W3CDTF">2013-03-03T17:33:00Z</dcterms:modified>
</cp:coreProperties>
</file>